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75B74A" w14:textId="77777777" w:rsidR="00346387" w:rsidRDefault="00346387" w:rsidP="002E5B31">
      <w:pPr>
        <w:spacing w:line="480" w:lineRule="auto"/>
      </w:pPr>
      <w:r>
        <w:t>Example Text 3</w:t>
      </w:r>
    </w:p>
    <w:p w14:paraId="6C64A33E" w14:textId="6C62481F" w:rsidR="002E5B31" w:rsidRDefault="002E5B31" w:rsidP="002E5B31">
      <w:pPr>
        <w:spacing w:line="480" w:lineRule="auto"/>
      </w:pPr>
      <w:r>
        <w:t xml:space="preserve">In addition, I optimized the </w:t>
      </w:r>
      <w:proofErr w:type="spellStart"/>
      <w:r>
        <w:t>smFISH</w:t>
      </w:r>
      <w:proofErr w:type="spellEnd"/>
      <w:r>
        <w:t xml:space="preserve"> protocol to improve the quality of fixed cell imaging techniques. Antifade is a component of imaging in </w:t>
      </w:r>
      <w:proofErr w:type="spellStart"/>
      <w:r>
        <w:t>smFISH</w:t>
      </w:r>
      <w:proofErr w:type="spellEnd"/>
      <w:r>
        <w:t xml:space="preserve"> experiments. However, the optimality of different </w:t>
      </w:r>
      <w:proofErr w:type="spellStart"/>
      <w:r>
        <w:t>antifades</w:t>
      </w:r>
      <w:proofErr w:type="spellEnd"/>
      <w:r>
        <w:t xml:space="preserve"> has not been experimentally tested. Therefore, we aim to explore the photostability of </w:t>
      </w:r>
      <w:proofErr w:type="spellStart"/>
      <w:r>
        <w:t>smFISH</w:t>
      </w:r>
      <w:proofErr w:type="spellEnd"/>
      <w:r>
        <w:t xml:space="preserve"> signal with probes and see how </w:t>
      </w:r>
      <w:proofErr w:type="spellStart"/>
      <w:r>
        <w:t>antiface</w:t>
      </w:r>
      <w:proofErr w:type="spellEnd"/>
      <w:r>
        <w:t xml:space="preserve"> can help. This will enable us to determine which antifade mixture allows for the optimal imaging outcome.</w:t>
      </w:r>
    </w:p>
    <w:p w14:paraId="0B4C793E" w14:textId="77777777" w:rsidR="002E5B31" w:rsidRDefault="002E5B31"/>
    <w:sectPr w:rsidR="002E5B31" w:rsidSect="002E5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31"/>
    <w:rsid w:val="002E5B31"/>
    <w:rsid w:val="00346387"/>
    <w:rsid w:val="004F028A"/>
    <w:rsid w:val="00CF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D437D"/>
  <w15:chartTrackingRefBased/>
  <w15:docId w15:val="{7308CDA4-D459-AE49-B153-38587E7A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B3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B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B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B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B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B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B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B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B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B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B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B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B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B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B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B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B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B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5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B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5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B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5B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B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5B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B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B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Nishimura</dc:creator>
  <cp:keywords/>
  <dc:description/>
  <cp:lastModifiedBy>Erin Nishimura</cp:lastModifiedBy>
  <cp:revision>2</cp:revision>
  <dcterms:created xsi:type="dcterms:W3CDTF">2026-06-30T18:14:00Z</dcterms:created>
  <dcterms:modified xsi:type="dcterms:W3CDTF">2026-06-30T18:24:00Z</dcterms:modified>
</cp:coreProperties>
</file>